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E9" w:rsidRDefault="00D648E9" w:rsidP="00D648E9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D648E9" w:rsidRDefault="00D648E9" w:rsidP="00D648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Office:  (845) 566-4901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D648E9" w:rsidRDefault="00D648E9" w:rsidP="00D648E9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May 28</w:t>
      </w:r>
      <w:bookmarkStart w:id="0" w:name="_GoBack"/>
      <w:bookmarkEnd w:id="0"/>
      <w:r>
        <w:rPr>
          <w:rFonts w:ascii="Arial" w:hAnsi="Arial" w:cs="Arial"/>
          <w:b/>
          <w:bCs/>
        </w:rPr>
        <w:t>, 2020</w:t>
      </w: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u w:val="single"/>
        </w:rPr>
        <w:t>APPLICANT(S):</w:t>
      </w:r>
      <w:r>
        <w:rPr>
          <w:rFonts w:ascii="Arial" w:hAnsi="Arial" w:cs="Arial"/>
          <w:bCs/>
        </w:rPr>
        <w:t xml:space="preserve">                                                                      </w:t>
      </w:r>
      <w:r>
        <w:rPr>
          <w:rFonts w:ascii="Arial" w:hAnsi="Arial" w:cs="Arial"/>
          <w:bCs/>
          <w:u w:val="single"/>
        </w:rPr>
        <w:t>LOCATION:</w:t>
      </w: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Aubrey &amp; Deena Hardman                                                      579 Lakeside Rd, Newburgh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13-1-</w:t>
      </w:r>
      <w:proofErr w:type="gramStart"/>
      <w:r>
        <w:rPr>
          <w:rFonts w:ascii="Arial" w:hAnsi="Arial" w:cs="Arial"/>
          <w:bCs/>
        </w:rPr>
        <w:t>18  R1</w:t>
      </w:r>
      <w:proofErr w:type="gramEnd"/>
      <w:r>
        <w:rPr>
          <w:rFonts w:ascii="Arial" w:hAnsi="Arial" w:cs="Arial"/>
          <w:bCs/>
        </w:rPr>
        <w:t xml:space="preserve"> Zone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" w:hAnsi="Arial" w:cs="Arial"/>
          <w:bCs/>
        </w:rPr>
        <w:t>VARIANCE</w:t>
      </w:r>
      <w:r>
        <w:rPr>
          <w:rFonts w:ascii="Arial" w:hAnsi="Arial" w:cs="Arial"/>
          <w:bCs/>
          <w:sz w:val="24"/>
          <w:szCs w:val="24"/>
        </w:rPr>
        <w:t xml:space="preserve">: </w:t>
      </w:r>
      <w:r>
        <w:rPr>
          <w:sz w:val="24"/>
          <w:szCs w:val="24"/>
        </w:rPr>
        <w:t>An area variance lot area, lot width, front yard and floor area to convert the detached garage into a 17’ x 23’ detached accessory apartment.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1110 72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Associates LLC                                                        15 Brooker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Newburgh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proofErr w:type="spellStart"/>
      <w:r>
        <w:rPr>
          <w:sz w:val="24"/>
          <w:szCs w:val="24"/>
        </w:rPr>
        <w:t>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Sheetrit</w:t>
      </w:r>
      <w:proofErr w:type="spellEnd"/>
      <w:r>
        <w:rPr>
          <w:sz w:val="24"/>
          <w:szCs w:val="24"/>
        </w:rPr>
        <w:t>)                                                                  22-10-</w:t>
      </w:r>
      <w:proofErr w:type="gramStart"/>
      <w:r>
        <w:rPr>
          <w:sz w:val="24"/>
          <w:szCs w:val="24"/>
        </w:rPr>
        <w:t>5  R3</w:t>
      </w:r>
      <w:proofErr w:type="gramEnd"/>
      <w:r>
        <w:rPr>
          <w:sz w:val="24"/>
          <w:szCs w:val="24"/>
        </w:rPr>
        <w:t xml:space="preserve"> Zone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48E9" w:rsidRDefault="00D648E9" w:rsidP="00D648E9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VARIANCE: </w:t>
      </w:r>
      <w:r>
        <w:rPr>
          <w:rFonts w:ascii="Calibri" w:hAnsi="Calibri"/>
          <w:sz w:val="24"/>
          <w:szCs w:val="24"/>
        </w:rPr>
        <w:t xml:space="preserve">An area variance to keep a 16’ x 22’ attached garage with a side yard setback of 1.75’ where 15’ is required and combined side yards of 14.33’ where 30’ is required.    </w:t>
      </w:r>
    </w:p>
    <w:p w:rsidR="00D648E9" w:rsidRDefault="00D648E9" w:rsidP="00D648E9">
      <w:pPr>
        <w:rPr>
          <w:rFonts w:ascii="Calibri" w:hAnsi="Calibri"/>
          <w:sz w:val="24"/>
          <w:szCs w:val="24"/>
        </w:rPr>
      </w:pPr>
    </w:p>
    <w:p w:rsidR="00D648E9" w:rsidRDefault="00D648E9" w:rsidP="00D648E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D648E9" w:rsidRDefault="00D648E9" w:rsidP="00D648E9">
      <w:pPr>
        <w:rPr>
          <w:rFonts w:ascii="Calibri" w:hAnsi="Calibri"/>
          <w:sz w:val="24"/>
          <w:szCs w:val="24"/>
        </w:rPr>
      </w:pPr>
    </w:p>
    <w:p w:rsidR="00D648E9" w:rsidRDefault="00D648E9" w:rsidP="00D648E9">
      <w:p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>
        <w:rPr>
          <w:sz w:val="24"/>
          <w:szCs w:val="24"/>
        </w:rPr>
        <w:t>Black Dog Design &amp; Construction                                          133 Oak St, Newburgh</w:t>
      </w:r>
    </w:p>
    <w:p w:rsidR="00D648E9" w:rsidRDefault="00D648E9" w:rsidP="00D648E9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         (David Feeney)</w:t>
      </w:r>
      <w:r>
        <w:rPr>
          <w:rFonts w:ascii="Calibri" w:hAnsi="Calibri"/>
          <w:sz w:val="24"/>
          <w:szCs w:val="24"/>
        </w:rPr>
        <w:t xml:space="preserve">                                                                9-1-50   R3 Zone     </w:t>
      </w:r>
    </w:p>
    <w:p w:rsidR="00D648E9" w:rsidRDefault="00D648E9" w:rsidP="00D648E9">
      <w:pPr>
        <w:rPr>
          <w:rFonts w:ascii="Calibri" w:hAnsi="Calibri"/>
          <w:sz w:val="24"/>
          <w:szCs w:val="24"/>
        </w:rPr>
      </w:pPr>
    </w:p>
    <w:p w:rsidR="00D648E9" w:rsidRDefault="00D648E9" w:rsidP="00D648E9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VARIANCE:</w:t>
      </w:r>
      <w:r>
        <w:rPr>
          <w:rFonts w:ascii="Calibri" w:hAnsi="Calibri"/>
          <w:sz w:val="24"/>
          <w:szCs w:val="24"/>
        </w:rPr>
        <w:t xml:space="preserve"> An area variance to increase the degree of non-conformity of the side yard and combined side yards to build a 12’ x 16’ rear deck.  </w:t>
      </w:r>
    </w:p>
    <w:p w:rsidR="00D648E9" w:rsidRDefault="00D648E9" w:rsidP="00D648E9">
      <w:pPr>
        <w:rPr>
          <w:rFonts w:ascii="Calibri" w:hAnsi="Calibri"/>
          <w:sz w:val="24"/>
          <w:szCs w:val="24"/>
        </w:rPr>
      </w:pPr>
    </w:p>
    <w:p w:rsidR="00D648E9" w:rsidRDefault="00D648E9" w:rsidP="00D648E9">
      <w:pPr>
        <w:rPr>
          <w:rFonts w:ascii="Calibri" w:hAnsi="Calibri"/>
          <w:u w:val="single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</w:t>
      </w:r>
    </w:p>
    <w:p w:rsidR="00D648E9" w:rsidRDefault="00D648E9" w:rsidP="00D648E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</w:t>
      </w:r>
    </w:p>
    <w:p w:rsidR="00D648E9" w:rsidRDefault="00D648E9" w:rsidP="00D648E9">
      <w:pPr>
        <w:rPr>
          <w:rFonts w:ascii="Arial" w:hAnsi="Arial" w:cs="Arial"/>
          <w:sz w:val="24"/>
          <w:szCs w:val="24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APPLICANT(S):</w:t>
      </w:r>
      <w:r>
        <w:rPr>
          <w:rFonts w:ascii="Arial" w:hAnsi="Arial" w:cs="Arial"/>
          <w:bCs/>
        </w:rPr>
        <w:t xml:space="preserve">                                                                      </w:t>
      </w:r>
      <w:r>
        <w:rPr>
          <w:rFonts w:ascii="Arial" w:hAnsi="Arial" w:cs="Arial"/>
          <w:bCs/>
          <w:u w:val="single"/>
        </w:rPr>
        <w:t>LOCATION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 Estate of Thomas </w:t>
      </w:r>
      <w:proofErr w:type="spellStart"/>
      <w:r>
        <w:rPr>
          <w:sz w:val="24"/>
          <w:szCs w:val="24"/>
        </w:rPr>
        <w:t>Pirger</w:t>
      </w:r>
      <w:proofErr w:type="spellEnd"/>
      <w:r>
        <w:rPr>
          <w:sz w:val="24"/>
          <w:szCs w:val="24"/>
        </w:rPr>
        <w:t xml:space="preserve">                                                   111 Lakeside Rd, Newburgh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(John Corbett, Executor)                                                        47-1-30.1   R1 Zone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VARIANCE:  An area variance to keep a 6.4’ x 45’ covered front porch that has a 26.5’ front yard setback where 50’ is required.   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                                                                                                          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Held open from the February 27, 2020 Meeting</w:t>
      </w: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APPLICANT(S):</w:t>
      </w:r>
      <w:r>
        <w:rPr>
          <w:rFonts w:ascii="Arial" w:hAnsi="Arial" w:cs="Arial"/>
          <w:bCs/>
        </w:rPr>
        <w:t xml:space="preserve">                                                                      </w:t>
      </w:r>
      <w:r>
        <w:rPr>
          <w:rFonts w:ascii="Arial" w:hAnsi="Arial" w:cs="Arial"/>
          <w:bCs/>
          <w:u w:val="single"/>
        </w:rPr>
        <w:t>LOCATION:</w:t>
      </w:r>
      <w:r>
        <w:rPr>
          <w:rFonts w:ascii="Arial" w:hAnsi="Arial" w:cs="Arial"/>
          <w:bCs/>
        </w:rPr>
        <w:t xml:space="preserve">  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Arthur Fowler                                                                          6 Snider Ave, Walden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32-5-18   R1 Zone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" w:hAnsi="Arial" w:cs="Arial"/>
          <w:bCs/>
        </w:rPr>
        <w:t xml:space="preserve">VARIANCE: </w:t>
      </w:r>
      <w:r>
        <w:rPr>
          <w:sz w:val="24"/>
          <w:szCs w:val="24"/>
        </w:rPr>
        <w:t>A use variance to install an accessory building on a vacant lot. If a use variance is granted then area variances for height and side yard setbacks.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Emma Gasparini                                                                      125 Mill St, Wallkill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2-1-64   RR Zone</w:t>
      </w: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VARIANCE:</w:t>
      </w:r>
      <w:r>
        <w:t xml:space="preserve"> </w:t>
      </w:r>
      <w:r>
        <w:rPr>
          <w:sz w:val="24"/>
          <w:szCs w:val="24"/>
        </w:rPr>
        <w:t xml:space="preserve">A use variance to install a 100 amp landlord meter and panel on a 2 family. Bulk table schedule 1 does not permit 2 family dwelling units in a RR zone, any use not permitted shall be deemed prohibited.  </w:t>
      </w:r>
    </w:p>
    <w:p w:rsidR="00D648E9" w:rsidRPr="00D648E9" w:rsidRDefault="00D648E9" w:rsidP="00D648E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48E9" w:rsidRDefault="00D648E9" w:rsidP="00D648E9">
      <w:pPr>
        <w:rPr>
          <w:rFonts w:ascii="Calibri" w:hAnsi="Calibri"/>
          <w:sz w:val="24"/>
          <w:szCs w:val="24"/>
        </w:rPr>
      </w:pPr>
    </w:p>
    <w:p w:rsidR="00D648E9" w:rsidRDefault="00D648E9" w:rsidP="00D648E9">
      <w:pPr>
        <w:rPr>
          <w:rFonts w:ascii="Calibri" w:hAnsi="Calibri"/>
          <w:sz w:val="24"/>
          <w:szCs w:val="24"/>
        </w:rPr>
      </w:pPr>
    </w:p>
    <w:p w:rsidR="00D648E9" w:rsidRDefault="00D648E9" w:rsidP="00D648E9">
      <w:pPr>
        <w:rPr>
          <w:rFonts w:ascii="Calibri" w:hAnsi="Calibri"/>
          <w:sz w:val="24"/>
          <w:szCs w:val="24"/>
        </w:rPr>
      </w:pPr>
    </w:p>
    <w:p w:rsidR="00D648E9" w:rsidRDefault="00D648E9" w:rsidP="00D648E9"/>
    <w:p w:rsidR="004B5E7B" w:rsidRDefault="004B5E7B"/>
    <w:sectPr w:rsidR="004B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9"/>
    <w:rsid w:val="00277702"/>
    <w:rsid w:val="004B5E7B"/>
    <w:rsid w:val="00D6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D64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D64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</dc:creator>
  <cp:lastModifiedBy>Siobhan</cp:lastModifiedBy>
  <cp:revision>1</cp:revision>
  <dcterms:created xsi:type="dcterms:W3CDTF">2020-05-01T14:36:00Z</dcterms:created>
  <dcterms:modified xsi:type="dcterms:W3CDTF">2020-05-01T14:39:00Z</dcterms:modified>
</cp:coreProperties>
</file>